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Denham Mining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DENHAM CAPITAL MANAGEMENT LP</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185 DARTMOUTH STREET, 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09/03/2026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USA Rare Earth, Inc.</w:t>
              </w:r>
            </w:hyperlink>
            <w:r>
              <w:rPr/>
              <w:t xml:space="preserve"> [ </w:t>
            </w:r>
            <w:r>
              <w:rPr>
                <w:rFonts w:ascii="Times;serif" w:hAnsi="Times;serif"/>
                <w:color w:val="0000FF"/>
                <w:sz w:val="24"/>
                <w:shd w:fill="FFFFFF" w:val="clear"/>
              </w:rPr>
              <w:t>USAR</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46,809,526</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(1)(3)(4)</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152,640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(2)(3)(4)</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Denham Mining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DENHAM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185 DARTMOUTH STREET, 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Denham Mining GP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DENHAM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185 DARTMOUTH STREET, 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Denham Mining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DENHAM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185 DARTMOUTH STREET, 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Pembroke Resources II Holdings (Cayman)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DENHAM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185 DARTMOUTH STREET, 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MVB Investment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DENHAM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185 DARTMOUTH STREET, 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Serra Verde Rare Earths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DENHAM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185 DARTMOUTH STREET, 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are directly held by Serra Verde Rare Earths Ltd.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are directly held MVB Investment Holdings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Serra Verde Rare Earths Ltd. is majority owned by MVB Investment Holdings LLC, whose sole owner is Pembroke Resources II Holdings (Cayman) LLC, whose sole owner is Denham Mining Fund LP. The general partner of Denham Mining Fund LP is Denham Mining GP LP, whose general partner is Denham Mining GP LLC. Each of the Reporting Persons disclaims beneficial ownership over the shares of Common Stock reported herein, except to the extent of their respective pecuniary interest therein, if any, and the filing of this report shall not be deemed an admission that any of the Reporting Persons is the beneficial owner of the securities for purposes of Section 16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of Stuart D. Porter, Carl J. Tricoli, and Robert G. Still is a manager and director of Denham Mining GP LLC, but, in reliance on the "rule of three," each disclaims beneficial ownership over the securities directly held by Serra Verde Rare Earths Ltd. and MVB Investment Holdings LLC.</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Denham Mining GP LLC, By: /s/ Anthony Fiore, Managing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Denham Mining GP LP, By: Denham Mining GP LLC, its general partner, By: /s/ Anthony Fiore, Managing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Denham Mining Fund LP, By: Denham Mining GP LP, its general partner, By: Denham Mining GP LLC, its general partner, By: /s/ Anthony Fiore, Managing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Pembroke Resources II Holdings (Cayman) LLC, By: /s/ Anthony Fiore, Vice President &amp; Secretary, Managing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MVB Investment Holdings LLC, By: /s/ Anthony Fiore, Vice President &amp; Secretary, Manager on the Board of Managers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Serra Verde Rare Earths Ltd., By: /s/ Anthony Fiore,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1490" TargetMode="External"/><Relationship Id="rId3" Type="http://schemas.openxmlformats.org/officeDocument/2006/relationships/hyperlink" Target="http://www.sec.gov/cgi-bin/browse-edgar?action=getcompany&amp;CIK=000197062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2151490" TargetMode="External"/><Relationship Id="rId7" Type="http://schemas.openxmlformats.org/officeDocument/2006/relationships/hyperlink" Target="http://www.sec.gov/cgi-bin/browse-edgar?action=getcompany&amp;CIK=0002151491" TargetMode="External"/><Relationship Id="rId8" Type="http://schemas.openxmlformats.org/officeDocument/2006/relationships/hyperlink" Target="http://www.sec.gov/cgi-bin/browse-edgar?action=getcompany&amp;CIK=0001698097" TargetMode="External"/><Relationship Id="rId9" Type="http://schemas.openxmlformats.org/officeDocument/2006/relationships/hyperlink" Target="http://www.sec.gov/cgi-bin/browse-edgar?action=getcompany&amp;CIK=0002151494" TargetMode="External"/><Relationship Id="rId10" Type="http://schemas.openxmlformats.org/officeDocument/2006/relationships/hyperlink" Target="http://www.sec.gov/cgi-bin/browse-edgar?action=getcompany&amp;CIK=0002151474" TargetMode="External"/><Relationship Id="rId11" Type="http://schemas.openxmlformats.org/officeDocument/2006/relationships/hyperlink" Target="http://www.sec.gov/cgi-bin/browse-edgar?action=getcompany&amp;CIK=0002151486"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888</Words>
  <Characters>4785</Characters>
  <CharactersWithSpaces>5524</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